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6A" w:rsidRDefault="004F476A" w:rsidP="004F476A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Прокуратура разъясняет</w:t>
      </w:r>
    </w:p>
    <w:p w:rsidR="004F476A" w:rsidRDefault="004F476A" w:rsidP="004F476A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A28" w:rsidRPr="004F476A" w:rsidRDefault="007A7A28" w:rsidP="004F476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оскорбление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</w:t>
      </w:r>
      <w:r w:rsidR="00E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5. 61 КоАП РФ предусмотрена административная ответственность оскорбление, то есть унижение чести и достоинства другого лица, выраженное в неприличной форме, в виде административного штрафа на граждан в размере от одной тысячи до 3 тысяч рублей; на должностных лиц - от десяти тысяч до тридцати тысяч рублей; на юридических лиц - от пятидесяти тысяч до ста тысяч рублей.</w:t>
      </w:r>
      <w:proofErr w:type="gramEnd"/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данной статьи предусмотрена административная ответственность за оскорбление, содержащееся в публичном выступлении, публично демонстрирующемся произведении или средствах массовой информации,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пятисот тысяч рублей.</w:t>
      </w:r>
      <w:proofErr w:type="gramEnd"/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часть 3 данной статьи предусматривает непринятие мер к недопущению оскорбления в публично демонстрирующемся произведении или средствах массовой информации влечет наложение административного штрафа на должностных лиц в размере от десяти тысяч до тридцати тысяч рублей; на юридических лиц - от тридцати тысяч до пятидесяти тысяч рублей.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административном правонарушении по данной статье в силу ст. 28.4 КоАП РФ возбуждается исключительно прокурором. Рассмотрение дела по ст. 5.61 КоАП РФ осуществляется судом.</w:t>
      </w:r>
    </w:p>
    <w:p w:rsidR="00827039" w:rsidRPr="004F476A" w:rsidRDefault="00827039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A28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7A7A28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A28" w:rsidRPr="004F476A" w:rsidRDefault="007A7A28" w:rsidP="004F476A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4F476A">
        <w:rPr>
          <w:sz w:val="24"/>
          <w:szCs w:val="24"/>
        </w:rPr>
        <w:t>Ужесточена ответственность за хищения с банковских счетов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Федеральным законом от 23 апреля 2018 года № 111-ФЗ "О внесении изменений в Уголовный кодекс Российской Федерации" усилена уголовная ответственность за хищение чужого имущества, совершенное с банковского счета, а равно электронных денежных средств.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Так, внесены изменения в статью УК РФ, предусматривающую наказание за мошенничество с использованием платежных карт. Введен новый квалифицирующий признак - "с банковского счета, а равно электронных денежных средств".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Вместо ареста на срок до 4 месяцев предусмотрено лишение свободы на срок до 3 лет.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Снижены суммы крупного и особо крупного размеров в целях применения соответствующих статей УК РФ. Скорректированы санкции за мошенничество в сфере компьютерной информации.</w:t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0C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2" w:rsidRDefault="000C5452" w:rsidP="000C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4F476A" w:rsidRDefault="004F476A" w:rsidP="000C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Федеральным законом от 18.04.2018 № 81-ФЗ статья 16.1 Федерального закона от 26.12.2008 № 294-ФЗ «О защите прав юридических лиц и индивидуальных предпринимателей при осуществлении государственного надзора (контроля) муниципального надзора» дополнена частями 4.1, 4.2, 4.3,  соответствии с которыми: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Контрольная  закупка  продукции,  проводимая  при  осуществлении  федерального  государственного  санитарно-эпидемиологического  надзора, и товаров  (работ,  услуг)  при осуществлении федерального государственного надзора  в области защиты прав потребителей, может быть проведена органом государственного   контроля  (надзора)  незамедлительно  с  одновременным извещением органа прокуратуры.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В </w:t>
      </w:r>
      <w:proofErr w:type="gramStart"/>
      <w:r w:rsidRPr="004F476A">
        <w:t>случае</w:t>
      </w:r>
      <w:proofErr w:type="gramEnd"/>
      <w:r w:rsidRPr="004F476A">
        <w:t xml:space="preserve"> выявления нарушений обязательных требований информация о   контрольной закупке должна быть предоставлена представителю юридического  лица, индивидуального предпринимателя незамедлительно после ее   завершения. Должностное лицо органа государственного контроля (надзора) должно предъявить служебное удостоверение и приказ (распоряжение)   руководителя или заместителя руководителя органа государственного контроля (надзора) о </w:t>
      </w:r>
      <w:proofErr w:type="gramStart"/>
      <w:r w:rsidRPr="004F476A">
        <w:t>проведении</w:t>
      </w:r>
      <w:proofErr w:type="gramEnd"/>
      <w:r w:rsidRPr="004F476A">
        <w:t xml:space="preserve"> контрольной закупки.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Если нарушения обязательных требований при проведении контрольной  закупки не выявлены, проведение внеплановой проверки по тому же основанию не допускается.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Данные изменения вступили в законную силу 28 апреля 2018 года.</w:t>
      </w:r>
    </w:p>
    <w:p w:rsidR="004F476A" w:rsidRDefault="007A7A28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76A">
        <w:rPr>
          <w:rFonts w:ascii="Times New Roman" w:hAnsi="Times New Roman" w:cs="Times New Roman"/>
          <w:sz w:val="24"/>
          <w:szCs w:val="24"/>
        </w:rPr>
        <w:t> </w:t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  <w:r w:rsidR="004F476A">
        <w:rPr>
          <w:rFonts w:ascii="Times New Roman" w:hAnsi="Times New Roman" w:cs="Times New Roman"/>
          <w:sz w:val="24"/>
          <w:szCs w:val="24"/>
        </w:rPr>
        <w:tab/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A28" w:rsidRDefault="007A7A28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P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4F476A" w:rsidRP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Медико-социальная экспертиза (МСЭ</w:t>
      </w:r>
      <w:proofErr w:type="gramStart"/>
      <w:r w:rsidRPr="004F476A">
        <w:t>)я</w:t>
      </w:r>
      <w:proofErr w:type="gramEnd"/>
      <w:r w:rsidRPr="004F476A">
        <w:t xml:space="preserve">вляется одной из разновидностей медицинской экспертизы, цель которой - определение потребностей </w:t>
      </w:r>
      <w:proofErr w:type="spellStart"/>
      <w:r w:rsidRPr="004F476A">
        <w:t>освидетельствуемого</w:t>
      </w:r>
      <w:proofErr w:type="spellEnd"/>
      <w:r w:rsidRPr="004F476A">
        <w:t xml:space="preserve"> лица в мерах социальной защиты. 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Только на основе решения медико-социальной экспертизы лицо признается инвалидом с последующим предоставлением установленных законодательством льгот и гарантий. 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Порядок и условия признания лица инвалидом установлены Постановлением Правительства РФ от 20.02.2006 № 95. 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В </w:t>
      </w:r>
      <w:proofErr w:type="gramStart"/>
      <w:r w:rsidRPr="004F476A">
        <w:t>случае</w:t>
      </w:r>
      <w:proofErr w:type="gramEnd"/>
      <w:r w:rsidRPr="004F476A">
        <w:t xml:space="preserve"> несогласия с решением МСЭ гражданин вправе в месячный срок обжаловать его в бюро МСЭ, проводившее медико-социальную экспертизу, Главное бюро МСЭ Санкт-Петербурга либо в суд по месту нахождения организации, принявшей решение. </w:t>
      </w:r>
    </w:p>
    <w:p w:rsidR="007A7A28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Срок на принятие решения по жалобе, направленной в вышестоящую организацию МСЭ, – 1 месяц. </w:t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4F476A" w:rsidRPr="004F476A" w:rsidRDefault="004F476A" w:rsidP="000C5452">
      <w:pPr>
        <w:pStyle w:val="a3"/>
        <w:spacing w:before="0" w:beforeAutospacing="0" w:after="0" w:afterAutospacing="0"/>
        <w:jc w:val="both"/>
      </w:pPr>
    </w:p>
    <w:p w:rsidR="007A7A28" w:rsidRPr="004F476A" w:rsidRDefault="007A7A28" w:rsidP="004F476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Что означает </w:t>
      </w:r>
      <w:proofErr w:type="gramStart"/>
      <w:r w:rsidRPr="004F47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гражданина получение приглашения из районного суда для принятия участия в процессе в качестве</w:t>
      </w:r>
      <w:proofErr w:type="gramEnd"/>
      <w:r w:rsidRPr="004F47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присяжного заседателя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1385" cy="1431925"/>
            <wp:effectExtent l="19050" t="0" r="0" b="0"/>
            <wp:docPr id="1" name="Рисунок 1" descr="Что означает для гражданина получение приглашения из районного суда для принятия участия в процессе в качестве присяжного засед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означает для гражданина получение приглашения из районного суда для принятия участия в процессе в качестве присяжного заседате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Санкт-Петербурге списки кандидатов в присяжные заседатели из лиц, постоянно проживающих на территории районов формируют администрации районов путем случайной выборки с использованием Государственной автоматизированной системы Российской Федерации «Выборы» на основе содержащихся в ее информационном ресурсе данных об избирателях, участниках референдума. </w:t>
      </w:r>
      <w:proofErr w:type="gramEnd"/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«О присяжных заседателях федеральных судов общей юрисдикции в Российской Федерации» предусмотрена особая процедура формирования коллегии присяжных. 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приглашение, гражданин обязан явиться в суд, где помощником судьи или секретарем по работе с присяжными с ним будет проведена предварительная беседа с целью определить соответствуют ли его паспортные данные сведениям, отраженным в списке кандидатов, достиг ли он необходимого возраста, не имеется ли медицинских противопоказаний или иных обстоятельств, препятствующих участию в коллегии присяжных заседателей. </w:t>
      </w:r>
      <w:proofErr w:type="gramEnd"/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другой день в ходе судебного заседания с участием сторон будет производиться непосредственно формирование коллегии присяжных заседателей. 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</w:t>
      </w:r>
      <w:proofErr w:type="gramStart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суд, а затем и стороны, смогут задать кандидатам различные вопросы, которые позволят сформировать коллегию. </w:t>
      </w:r>
    </w:p>
    <w:p w:rsidR="007A7A28" w:rsidRP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кандидат будет не готов ответить на поставленный вопрос, он должен сообщить об этом председательствующему, после чего ему будет предоставлена возможность ответить только судье, который проинформирует стороны о сути ответа. </w:t>
      </w:r>
    </w:p>
    <w:p w:rsidR="004F476A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 кандидатов от участия в деле не означает, что в последствии гражданин вновь не получит приглашение суда. </w:t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A28" w:rsidRDefault="007A7A28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52" w:rsidRDefault="000C5452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52" w:rsidRDefault="000C5452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7A7A28" w:rsidRPr="000C5452" w:rsidRDefault="007A7A28" w:rsidP="004F476A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5452">
        <w:rPr>
          <w:rFonts w:ascii="Times New Roman" w:hAnsi="Times New Roman" w:cs="Times New Roman"/>
          <w:color w:val="auto"/>
          <w:sz w:val="24"/>
          <w:szCs w:val="24"/>
        </w:rPr>
        <w:t>Установлены правила выдачи опознавательного знака "Инвалид" для индивидуального использования, предоставляющего право на бесплатную парковку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Приказом Минтруда России от 04.07.2018 № 443н утвержден Порядок выдачи опознавательного знака «Инвалид» для индивидуального использования».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Указанными Правилами предусмотрено следующее: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- опознавательный знак «Инвалид» для индивидуального использования подтверждает право на бесплатную парковку транспортных средств, управляемых инвалидами I и II групп, а также инвалидами III группы, и транспортных средств, которые перевозят инвалидов или детей-инвалидов;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- оформление опознавательного знака «Инвалид» будет осуществляться федеральными государственными учреждениями медико-социальной экспертизы, оформление знака осуществляется в бюро по месту жительства (месту пребывания, месту фактического проживания) инвалида (ребенка-инвалида) в течение 1 месяца после регистрации заявления, выдаваться знак будет на руки в течение 1 рабочего дня со дня его оформления;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F476A">
        <w:t>- на опознавательном знаке «Инвалид» для индивидуального использования указываются: идентификационный реквизит знака; дата окончания срока действия знака; фамилия, имя, отчество инвалида (ребенка-инвалида); дата рождения; серия и номер справки, подтверждающей факт установления инвалидности; группа инвалидности или делается запись «категория «ребенок-инвалид»; срок, на который установлена инвалидность; дата выдачи знака;</w:t>
      </w:r>
      <w:proofErr w:type="gramEnd"/>
    </w:p>
    <w:p w:rsidR="007A7A28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 xml:space="preserve">- знак «Инвалид», дающий право на парковку на специально отведенных местах, </w:t>
      </w:r>
      <w:proofErr w:type="gramStart"/>
      <w:r w:rsidRPr="004F476A">
        <w:t>будет принадлежать конкретному инвалиду и может</w:t>
      </w:r>
      <w:proofErr w:type="gramEnd"/>
      <w:r w:rsidRPr="004F476A">
        <w:t xml:space="preserve"> использоваться только на том автомобиле, на котором он передвигается.</w:t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0C5452" w:rsidRDefault="000C5452" w:rsidP="000C5452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4F476A" w:rsidRPr="004F476A" w:rsidRDefault="004F476A" w:rsidP="004F476A">
      <w:pPr>
        <w:pStyle w:val="a3"/>
        <w:spacing w:before="0" w:beforeAutospacing="0" w:after="0" w:afterAutospacing="0"/>
        <w:ind w:firstLine="709"/>
        <w:jc w:val="both"/>
      </w:pPr>
    </w:p>
    <w:p w:rsidR="007A7A28" w:rsidRPr="000C5452" w:rsidRDefault="007A7A28" w:rsidP="004F476A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5452">
        <w:rPr>
          <w:rFonts w:ascii="Times New Roman" w:hAnsi="Times New Roman" w:cs="Times New Roman"/>
          <w:color w:val="auto"/>
          <w:sz w:val="24"/>
          <w:szCs w:val="24"/>
        </w:rPr>
        <w:t xml:space="preserve">О последствиях </w:t>
      </w:r>
      <w:proofErr w:type="spellStart"/>
      <w:r w:rsidRPr="000C5452">
        <w:rPr>
          <w:rFonts w:ascii="Times New Roman" w:hAnsi="Times New Roman" w:cs="Times New Roman"/>
          <w:color w:val="auto"/>
          <w:sz w:val="24"/>
          <w:szCs w:val="24"/>
        </w:rPr>
        <w:t>безучетного</w:t>
      </w:r>
      <w:proofErr w:type="spellEnd"/>
      <w:r w:rsidRPr="000C5452">
        <w:rPr>
          <w:rFonts w:ascii="Times New Roman" w:hAnsi="Times New Roman" w:cs="Times New Roman"/>
          <w:color w:val="auto"/>
          <w:sz w:val="24"/>
          <w:szCs w:val="24"/>
        </w:rPr>
        <w:t xml:space="preserve"> потребления электроэнергии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F476A">
        <w:t xml:space="preserve">В соответствии с пунктом 2 постановления Правительства Российской Федерации от 04.05.2012 № 442 (ред. от 30.06.2018) "О функционировании розничных рынков электрической энергии, полном и (или) частичном ограничении режима потребления электрической энергии" </w:t>
      </w:r>
      <w:proofErr w:type="spellStart"/>
      <w:r w:rsidRPr="004F476A">
        <w:t>безучетное</w:t>
      </w:r>
      <w:proofErr w:type="spellEnd"/>
      <w:r w:rsidRPr="004F476A">
        <w:t xml:space="preserve"> потребление - потребление электрической энергии с нарушением установленного договором энергоснабжения электрической энергии порядка учета электрической энергии со стороны потребителя, выразившимся во вмешательстве в работу прибора учета (системы учета), обязанность по</w:t>
      </w:r>
      <w:proofErr w:type="gramEnd"/>
      <w:r w:rsidRPr="004F476A">
        <w:t xml:space="preserve"> </w:t>
      </w:r>
      <w:proofErr w:type="gramStart"/>
      <w:r w:rsidRPr="004F476A">
        <w:t>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</w:t>
      </w:r>
      <w:proofErr w:type="gramEnd"/>
      <w:r w:rsidRPr="004F476A">
        <w:t xml:space="preserve"> (мощности).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F476A">
        <w:t>В соответствии с пунктом 81 (11)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 от 06.05.2011 № 354 (ред. от 27.03.2018) прибор учета должен быть защищен от несанкционированного вмешательства в его работу.</w:t>
      </w:r>
      <w:proofErr w:type="gramEnd"/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F476A">
        <w:t>В целях установления факта несанкционированного вмешательства в работу прибора учета исполнитель (</w:t>
      </w:r>
      <w:proofErr w:type="spellStart"/>
      <w:r w:rsidRPr="004F476A">
        <w:t>энергоснабжающая</w:t>
      </w:r>
      <w:proofErr w:type="spellEnd"/>
      <w:r w:rsidRPr="004F476A">
        <w:t xml:space="preserve"> организация) при проведении очередной проверки состояния прибора учета потребителя вправе установить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устройств, при этом плата за</w:t>
      </w:r>
      <w:proofErr w:type="gramEnd"/>
      <w:r w:rsidRPr="004F476A">
        <w:t xml:space="preserve"> установку таких пломб или устройств с потребителя не взимается.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r w:rsidRPr="004F476A">
        <w:t>Нарушение показателей, указанных в абзацах третьем - пятом настоящего пункта, признается несанкционированным вмешательством в работу прибора учета. При обнаружении в ходе проверки указанных нарушений исполнитель составляет акт о несанкционированном вмешательстве в работу прибора учета. При этом</w:t>
      </w:r>
      <w:proofErr w:type="gramStart"/>
      <w:r w:rsidRPr="004F476A">
        <w:t>,</w:t>
      </w:r>
      <w:proofErr w:type="gramEnd"/>
      <w:r w:rsidRPr="004F476A">
        <w:t xml:space="preserve">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</w:t>
      </w:r>
      <w:proofErr w:type="spellStart"/>
      <w:r w:rsidRPr="004F476A">
        <w:t>доначисленной</w:t>
      </w:r>
      <w:proofErr w:type="spellEnd"/>
      <w:r w:rsidRPr="004F476A">
        <w:t xml:space="preserve"> платы за коммунальные услуги.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F476A">
        <w:t>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</w:t>
      </w:r>
      <w:proofErr w:type="gramEnd"/>
      <w:r w:rsidRPr="004F476A">
        <w:t xml:space="preserve"> услуг с применением повышающего коэффициента 10.</w:t>
      </w:r>
    </w:p>
    <w:p w:rsidR="007A7A28" w:rsidRPr="004F476A" w:rsidRDefault="007A7A28" w:rsidP="004F476A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4F476A">
        <w:t>Энергоснабжающая</w:t>
      </w:r>
      <w:proofErr w:type="spellEnd"/>
      <w:r w:rsidRPr="004F476A">
        <w:t xml:space="preserve"> организация обязана проводить проверки состояния установленных и введенных в эксплуатацию индивидуальных, общих (квартирных), комнатных приборов учета и распределителей, факта их наличия или отсутствия не реже 1 раза в год, а если проверяемые приборы учета расположены в жилом помещении потребителя, то не чаще 1 раза в 3 месяца.</w:t>
      </w:r>
    </w:p>
    <w:p w:rsidR="004F476A" w:rsidRDefault="004F476A" w:rsidP="004F476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4F476A" w:rsidRPr="004F476A" w:rsidRDefault="004F476A" w:rsidP="004F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7A7A28" w:rsidRDefault="004F476A" w:rsidP="000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00483A" w:rsidRDefault="0000483A" w:rsidP="0000483A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Прокуратура разъясняет</w:t>
      </w:r>
    </w:p>
    <w:p w:rsidR="0000483A" w:rsidRDefault="0000483A" w:rsidP="0000483A">
      <w:pPr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83A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425 Уголовно-процессуального кодекса Российской Федерации регулируется допрос несовершеннолетнего подозреваемого, обвиняемого. </w:t>
      </w:r>
    </w:p>
    <w:p w:rsidR="0000483A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08F">
        <w:rPr>
          <w:rFonts w:ascii="Times New Roman" w:hAnsi="Times New Roman" w:cs="Times New Roman"/>
          <w:sz w:val="28"/>
          <w:szCs w:val="28"/>
        </w:rPr>
        <w:t xml:space="preserve">В силу названной статьи </w:t>
      </w:r>
      <w:bookmarkStart w:id="0" w:name="Par0"/>
      <w:bookmarkEnd w:id="0"/>
      <w:r w:rsidRPr="0051308F">
        <w:rPr>
          <w:rFonts w:ascii="Times New Roman" w:hAnsi="Times New Roman" w:cs="Times New Roman"/>
          <w:sz w:val="28"/>
          <w:szCs w:val="28"/>
        </w:rPr>
        <w:t xml:space="preserve"> допрос несовершеннолетнего подозреваемого, обвиняемого не может продолжаться без перерыва более 2 часов, а в общей сложности более 4 часов в день.</w:t>
      </w:r>
      <w:bookmarkStart w:id="1" w:name="Par1"/>
      <w:bookmarkEnd w:id="1"/>
    </w:p>
    <w:p w:rsidR="0000483A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Законодателем закреплено, что в</w:t>
      </w:r>
      <w:r w:rsidRPr="0051308F">
        <w:rPr>
          <w:rFonts w:ascii="Times New Roman" w:hAnsi="Times New Roman" w:cs="Times New Roman"/>
          <w:sz w:val="28"/>
          <w:szCs w:val="28"/>
        </w:rPr>
        <w:t xml:space="preserve"> допросе несовершеннолетнего подозреваемого, обвиняемого,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участие педагога или психолога </w:t>
      </w:r>
      <w:hyperlink r:id="rId6" w:history="1">
        <w:r w:rsidRPr="0051308F">
          <w:rPr>
            <w:rFonts w:ascii="Times New Roman" w:hAnsi="Times New Roman" w:cs="Times New Roman"/>
            <w:b/>
            <w:sz w:val="28"/>
            <w:szCs w:val="28"/>
            <w:u w:val="single"/>
          </w:rPr>
          <w:t>обязательно</w:t>
        </w:r>
      </w:hyperlink>
      <w:r w:rsidRPr="0051308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5DA0">
        <w:rPr>
          <w:rFonts w:ascii="Times New Roman" w:hAnsi="Times New Roman" w:cs="Times New Roman"/>
          <w:sz w:val="28"/>
          <w:szCs w:val="28"/>
        </w:rPr>
        <w:t xml:space="preserve">Обеспечивает участие педагога или психолога следователь по собственной инициативе либо по ходатайству защитника, </w:t>
      </w:r>
      <w:proofErr w:type="gramStart"/>
      <w:r w:rsidRPr="004D5DA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D5DA0">
        <w:rPr>
          <w:rFonts w:ascii="Times New Roman" w:hAnsi="Times New Roman" w:cs="Times New Roman"/>
          <w:sz w:val="28"/>
          <w:szCs w:val="28"/>
        </w:rPr>
        <w:t xml:space="preserve"> в деле которого наряду с законным представителем также обязательно. </w:t>
      </w:r>
      <w:bookmarkStart w:id="2" w:name="Par5"/>
      <w:bookmarkEnd w:id="2"/>
    </w:p>
    <w:p w:rsidR="0000483A" w:rsidRPr="00597E19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607">
        <w:rPr>
          <w:rFonts w:ascii="Times New Roman" w:hAnsi="Times New Roman" w:cs="Times New Roman"/>
          <w:sz w:val="28"/>
          <w:szCs w:val="28"/>
        </w:rPr>
        <w:t xml:space="preserve">Педагог или психолог вправе с разрешения следователя, дознавателя задавать вопросы несовершеннолетнему подозреваемому, обвиняемому, а по </w:t>
      </w:r>
      <w:proofErr w:type="gramStart"/>
      <w:r w:rsidRPr="00E14607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E14607">
        <w:rPr>
          <w:rFonts w:ascii="Times New Roman" w:hAnsi="Times New Roman" w:cs="Times New Roman"/>
          <w:sz w:val="28"/>
          <w:szCs w:val="28"/>
        </w:rPr>
        <w:t xml:space="preserve"> допроса знакомиться с протоколом допроса и делать письменные замечания о правильности и полноте сделанных в нем записей. Эти права следователь, дознаватель разъясняют педагогу или психологу перед допросом несовершеннолетнего подозреваемого, обвиняемого, </w:t>
      </w:r>
      <w:proofErr w:type="gramStart"/>
      <w:r w:rsidRPr="00E146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14607">
        <w:rPr>
          <w:rFonts w:ascii="Times New Roman" w:hAnsi="Times New Roman" w:cs="Times New Roman"/>
          <w:sz w:val="28"/>
          <w:szCs w:val="28"/>
        </w:rPr>
        <w:t xml:space="preserve"> чем делается отметка в </w:t>
      </w:r>
      <w:r w:rsidRPr="00597E19">
        <w:rPr>
          <w:rFonts w:ascii="Times New Roman" w:hAnsi="Times New Roman" w:cs="Times New Roman"/>
          <w:sz w:val="28"/>
          <w:szCs w:val="28"/>
        </w:rPr>
        <w:t>протоколе.</w:t>
      </w:r>
    </w:p>
    <w:p w:rsidR="0000483A" w:rsidRPr="00597E19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E19">
        <w:rPr>
          <w:rFonts w:ascii="Times New Roman" w:hAnsi="Times New Roman" w:cs="Times New Roman"/>
          <w:sz w:val="28"/>
          <w:szCs w:val="28"/>
        </w:rPr>
        <w:t xml:space="preserve">Педагог или психолог в силу своих познаний являются определенными специалистами в области психологии детей, способствуют установлению контакта  при их допросе, дачи ими правдивых показаний, а также выступают в роли защитников прав несовершеннолетних при ознакомлении с протоколом допроса и правильности изложения показаний несовершеннолетних. </w:t>
      </w:r>
    </w:p>
    <w:p w:rsidR="0000483A" w:rsidRPr="00215609" w:rsidRDefault="0000483A" w:rsidP="00004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609">
        <w:rPr>
          <w:rFonts w:ascii="Times New Roman" w:hAnsi="Times New Roman" w:cs="Times New Roman"/>
          <w:sz w:val="28"/>
          <w:szCs w:val="28"/>
        </w:rPr>
        <w:t xml:space="preserve">Несоблюдение указанных требований в силу </w:t>
      </w:r>
      <w:hyperlink r:id="rId7" w:history="1">
        <w:r w:rsidRPr="00215609">
          <w:rPr>
            <w:rFonts w:ascii="Times New Roman" w:hAnsi="Times New Roman" w:cs="Times New Roman"/>
            <w:sz w:val="28"/>
            <w:szCs w:val="28"/>
          </w:rPr>
          <w:t>части 2 статьи 75</w:t>
        </w:r>
      </w:hyperlink>
      <w:r w:rsidRPr="00215609">
        <w:rPr>
          <w:rFonts w:ascii="Times New Roman" w:hAnsi="Times New Roman" w:cs="Times New Roman"/>
          <w:sz w:val="28"/>
          <w:szCs w:val="28"/>
        </w:rPr>
        <w:t xml:space="preserve"> УПК РФ влечет недопустимость доказательств.</w:t>
      </w:r>
    </w:p>
    <w:p w:rsidR="0000483A" w:rsidRDefault="0000483A" w:rsidP="0000483A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прокурора</w:t>
      </w:r>
    </w:p>
    <w:p w:rsidR="0000483A" w:rsidRPr="004F476A" w:rsidRDefault="0000483A" w:rsidP="0000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советник юстиции</w:t>
      </w:r>
    </w:p>
    <w:p w:rsidR="0000483A" w:rsidRDefault="0000483A" w:rsidP="0000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А.Е. Островерхова</w:t>
      </w:r>
    </w:p>
    <w:p w:rsidR="0000483A" w:rsidRPr="004F476A" w:rsidRDefault="0000483A" w:rsidP="000C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483A" w:rsidRPr="004F476A" w:rsidSect="0082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66EA3"/>
    <w:multiLevelType w:val="multilevel"/>
    <w:tmpl w:val="F168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7A28"/>
    <w:rsid w:val="0000483A"/>
    <w:rsid w:val="000C5452"/>
    <w:rsid w:val="004F476A"/>
    <w:rsid w:val="007A7A28"/>
    <w:rsid w:val="00827039"/>
    <w:rsid w:val="00AD6E15"/>
    <w:rsid w:val="00BD49B7"/>
    <w:rsid w:val="00EA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9"/>
  </w:style>
  <w:style w:type="paragraph" w:styleId="1">
    <w:name w:val="heading 1"/>
    <w:basedOn w:val="a"/>
    <w:link w:val="10"/>
    <w:uiPriority w:val="9"/>
    <w:qFormat/>
    <w:rsid w:val="007A7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7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7A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lignjustify">
    <w:name w:val="alignjustify"/>
    <w:basedOn w:val="a"/>
    <w:rsid w:val="007A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A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A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5A966338702871F9A1CF63ECC1A8EB0B86E3E632E13D4F907C825880B3BA88CA47360CE44A21FEkAU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48B945480BE85D623404EF9603743ECAE030DB2378422F71097624699CA31F3740F816AC4E2245p6J6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2104</Words>
  <Characters>11993</Characters>
  <Application>Microsoft Office Word</Application>
  <DocSecurity>0</DocSecurity>
  <Lines>99</Lines>
  <Paragraphs>28</Paragraphs>
  <ScaleCrop>false</ScaleCrop>
  <Company>DG Win&amp;Soft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user327-1</cp:lastModifiedBy>
  <cp:revision>7</cp:revision>
  <cp:lastPrinted>2018-09-17T04:51:00Z</cp:lastPrinted>
  <dcterms:created xsi:type="dcterms:W3CDTF">2018-09-14T10:37:00Z</dcterms:created>
  <dcterms:modified xsi:type="dcterms:W3CDTF">2018-09-17T04:53:00Z</dcterms:modified>
</cp:coreProperties>
</file>