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AC" w:rsidRDefault="00B908AC" w:rsidP="00B90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AC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B908AC" w:rsidRPr="00B908AC" w:rsidRDefault="00B908AC" w:rsidP="00B90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AC">
        <w:rPr>
          <w:rFonts w:ascii="Times New Roman" w:hAnsi="Times New Roman" w:cs="Times New Roman"/>
          <w:b/>
          <w:sz w:val="28"/>
          <w:szCs w:val="28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1.</w:t>
      </w:r>
      <w:r w:rsidRPr="00B908AC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1.1.</w:t>
      </w:r>
      <w:r w:rsidRPr="00B908AC">
        <w:rPr>
          <w:rFonts w:ascii="Times New Roman" w:hAnsi="Times New Roman" w:cs="Times New Roman"/>
          <w:sz w:val="28"/>
          <w:szCs w:val="28"/>
        </w:rPr>
        <w:tab/>
        <w:t xml:space="preserve"> Настоящий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</w:t>
      </w:r>
      <w:r>
        <w:rPr>
          <w:rFonts w:ascii="Times New Roman" w:hAnsi="Times New Roman" w:cs="Times New Roman"/>
          <w:sz w:val="28"/>
          <w:szCs w:val="28"/>
        </w:rPr>
        <w:t>к.п. Озеро-Карачи</w:t>
      </w:r>
      <w:r w:rsidRPr="00B908AC">
        <w:rPr>
          <w:rFonts w:ascii="Times New Roman" w:hAnsi="Times New Roman" w:cs="Times New Roman"/>
          <w:sz w:val="28"/>
          <w:szCs w:val="28"/>
        </w:rPr>
        <w:t xml:space="preserve">, механизм </w:t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 xml:space="preserve"> их расходованием, а также устанавливает порядок и формы трудового и (или) финансового участия граждан в выполнении указанных работ. 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1.2.</w:t>
      </w:r>
      <w:r w:rsidRPr="00B908AC">
        <w:rPr>
          <w:rFonts w:ascii="Times New Roman" w:hAnsi="Times New Roman" w:cs="Times New Roman"/>
          <w:sz w:val="28"/>
          <w:szCs w:val="28"/>
        </w:rPr>
        <w:tab/>
        <w:t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трудового участия заинтересованных лиц, организаций в выполнении минимального перечня работ по благоустройству дворовых территорий в случае, если органом государственной власти Новосибирской области принято решение о таком участии;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1.3.</w:t>
      </w:r>
      <w:r w:rsidRPr="00B908AC">
        <w:rPr>
          <w:rFonts w:ascii="Times New Roman" w:hAnsi="Times New Roman" w:cs="Times New Roman"/>
          <w:sz w:val="28"/>
          <w:szCs w:val="28"/>
        </w:rPr>
        <w:tab/>
        <w:t>Под формой финансового участия понимается: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доля финансового участия заинтересованных лиц, организаций в выполнении минимального перечня работ по благоустройству дворовых территорий в случае, если органом государственной власти Новосибирской области принято решение о таком участии;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- минимальная доля финансового участия заинтересованных лиц, организаций в выполнении дополнительного перечня работ по благоустройству дворовых территорий в размере, установленном органом государственной власти Новосибирской области.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2.</w:t>
      </w:r>
      <w:r w:rsidRPr="00B908AC">
        <w:rPr>
          <w:rFonts w:ascii="Times New Roman" w:hAnsi="Times New Roman" w:cs="Times New Roman"/>
          <w:sz w:val="28"/>
          <w:szCs w:val="28"/>
        </w:rPr>
        <w:tab/>
        <w:t>Порядок трудового и (или) финансового участия заинтересованных лиц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2.1. Условия и порядок финансового участия заинтересованных лиц, организаций в выполнении минимального и дополнительного перечней работ </w:t>
      </w:r>
      <w:r w:rsidRPr="00B908AC">
        <w:rPr>
          <w:rFonts w:ascii="Times New Roman" w:hAnsi="Times New Roman" w:cs="Times New Roman"/>
          <w:sz w:val="28"/>
          <w:szCs w:val="28"/>
        </w:rPr>
        <w:lastRenderedPageBreak/>
        <w:t>по благоустройству дворовых территорий определяется органом государственной власти Новосибирской области.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2.2. Условия и порядок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определяется органом государственной власти Новосибирской области.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Организация трудового участия, в случае принятия соответствующего решения органом государственной власти Новосибирской области,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3.</w:t>
      </w:r>
      <w:r w:rsidRPr="00B908AC">
        <w:rPr>
          <w:rFonts w:ascii="Times New Roman" w:hAnsi="Times New Roman" w:cs="Times New Roman"/>
          <w:sz w:val="28"/>
          <w:szCs w:val="28"/>
        </w:rPr>
        <w:tab/>
        <w:t xml:space="preserve">Условия аккумулирования и расходования средств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3.1. В случае</w:t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 xml:space="preserve"> если государственной программой Новосибирской области формирования городской среды будет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открытый Администрацией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в </w:t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Новосибирской области  для учета средств, поступающих от оказания платных услуг и иной, приносящей доход деятельности.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3.2. Администрация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Объем денежных средств заинтересованных лиц  определяется сметным расчетом по благоустройству дворовой территории.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3.3. Перечисление денежных средств заинтересованными лицами осуществляется до начала работ по благоустройству дворовой территории.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Ответственность за неисполнение заинтересованными лицами указанного обязательства определяется в заключенном соглашении.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3.4.  Администрация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обеспечивает учет поступающих от заинтересованных лиц денежных сре</w:t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>азрезе многоквартирных домов, дворовые территории которых подлежат благоустройству.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lastRenderedPageBreak/>
        <w:t xml:space="preserve">3.5. Администрация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обеспечивает ежемесячное опубликование на официальном сайте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в информационно-телекоммуникационной системе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3.6. Расходование аккумулированных денежных средств заинтересованных лиц осуществляется Администрацией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>: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финансирование дополнительного перечня работ по благоустройству дворовых территорий проектов, включенного в дизайн-проект благоустройства дворовой территории;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финансирование минимального перечня работ по благоустройству дворовых территорий проектов, включенного в дизайн-проект благоустройства дворовой территории (в случае, если государственной программой Новосибирской области формирования городской среды будет предусмотрено финансовое участие заинтересованных лиц в выполнении минимального, дополнительного перечней работ).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домов, дворовые территории которых подлежат благоустройству.  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4.</w:t>
      </w:r>
      <w:r w:rsidRPr="00B908A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 xml:space="preserve"> соблюдением условий порядка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B908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908AC">
        <w:rPr>
          <w:rFonts w:ascii="Times New Roman" w:hAnsi="Times New Roman" w:cs="Times New Roman"/>
          <w:sz w:val="28"/>
          <w:szCs w:val="28"/>
        </w:rPr>
        <w:t xml:space="preserve"> целевым расходованием аккумулированных денежных средств заинтересованных лиц осуществляется Администрация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в соответствии с бюджетным законодательством.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 xml:space="preserve">4.2.  Администрация </w:t>
      </w:r>
      <w:r>
        <w:rPr>
          <w:rFonts w:ascii="Times New Roman" w:hAnsi="Times New Roman" w:cs="Times New Roman"/>
          <w:sz w:val="28"/>
          <w:szCs w:val="28"/>
        </w:rPr>
        <w:t>Озеро-Карачинского</w:t>
      </w:r>
      <w:r w:rsidRPr="00B908AC">
        <w:rPr>
          <w:rFonts w:ascii="Times New Roman" w:hAnsi="Times New Roman" w:cs="Times New Roman"/>
          <w:sz w:val="28"/>
          <w:szCs w:val="28"/>
        </w:rPr>
        <w:t xml:space="preserve"> сельсовета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не предоставления заинтересованными лицами доступа к проведению благоустройства на дворовой территории;</w:t>
      </w:r>
    </w:p>
    <w:p w:rsidR="00B908AC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возникновения обстоятельств непреодолимой силы;</w:t>
      </w:r>
    </w:p>
    <w:p w:rsidR="002D1503" w:rsidRPr="00B908AC" w:rsidRDefault="00B908AC" w:rsidP="00B90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8AC">
        <w:rPr>
          <w:rFonts w:ascii="Times New Roman" w:hAnsi="Times New Roman" w:cs="Times New Roman"/>
          <w:sz w:val="28"/>
          <w:szCs w:val="28"/>
        </w:rPr>
        <w:t>- возникновения иных случаев, предусмотренных действующим законодательством</w:t>
      </w:r>
    </w:p>
    <w:sectPr w:rsidR="002D1503" w:rsidRPr="00B908AC" w:rsidSect="00B908AC">
      <w:head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646" w:rsidRDefault="00783646" w:rsidP="00B908AC">
      <w:pPr>
        <w:spacing w:after="0" w:line="240" w:lineRule="auto"/>
      </w:pPr>
      <w:r>
        <w:separator/>
      </w:r>
    </w:p>
  </w:endnote>
  <w:endnote w:type="continuationSeparator" w:id="0">
    <w:p w:rsidR="00783646" w:rsidRDefault="00783646" w:rsidP="00B9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646" w:rsidRDefault="00783646" w:rsidP="00B908AC">
      <w:pPr>
        <w:spacing w:after="0" w:line="240" w:lineRule="auto"/>
      </w:pPr>
      <w:r>
        <w:separator/>
      </w:r>
    </w:p>
  </w:footnote>
  <w:footnote w:type="continuationSeparator" w:id="0">
    <w:p w:rsidR="00783646" w:rsidRDefault="00783646" w:rsidP="00B90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8AC" w:rsidRDefault="00B908AC" w:rsidP="00B908A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Утвержден</w:t>
    </w:r>
  </w:p>
  <w:p w:rsidR="00B908AC" w:rsidRDefault="00B908AC" w:rsidP="00B908A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Постановлением администрации</w:t>
    </w:r>
  </w:p>
  <w:p w:rsidR="00B908AC" w:rsidRDefault="00B908AC" w:rsidP="00B908A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Озеро-Карачинского сельсовета</w:t>
    </w:r>
  </w:p>
  <w:p w:rsidR="00B908AC" w:rsidRDefault="00B908AC" w:rsidP="00B908AC">
    <w:pPr>
      <w:pStyle w:val="a3"/>
      <w:jc w:val="right"/>
      <w:rPr>
        <w:rFonts w:ascii="Times New Roman" w:hAnsi="Times New Roman" w:cs="Times New Roman"/>
        <w:sz w:val="24"/>
        <w:szCs w:val="24"/>
      </w:rPr>
    </w:pPr>
    <w:proofErr w:type="spellStart"/>
    <w:r>
      <w:rPr>
        <w:rFonts w:ascii="Times New Roman" w:hAnsi="Times New Roman" w:cs="Times New Roman"/>
        <w:sz w:val="24"/>
        <w:szCs w:val="24"/>
      </w:rPr>
      <w:t>Чановского</w:t>
    </w:r>
    <w:proofErr w:type="spellEnd"/>
    <w:r>
      <w:rPr>
        <w:rFonts w:ascii="Times New Roman" w:hAnsi="Times New Roman" w:cs="Times New Roman"/>
        <w:sz w:val="24"/>
        <w:szCs w:val="24"/>
      </w:rPr>
      <w:t xml:space="preserve"> района </w:t>
    </w:r>
  </w:p>
  <w:p w:rsidR="00B908AC" w:rsidRDefault="00B908AC" w:rsidP="00B908A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Новосибирской области</w:t>
    </w:r>
  </w:p>
  <w:p w:rsidR="00B908AC" w:rsidRPr="00B908AC" w:rsidRDefault="00B351A9" w:rsidP="00B908AC">
    <w:pPr>
      <w:pStyle w:val="a3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от  23.05.2017  № 74</w:t>
    </w:r>
    <w:r w:rsidR="00B908AC">
      <w:rPr>
        <w:rFonts w:ascii="Times New Roman" w:hAnsi="Times New Roman" w:cs="Times New Roman"/>
        <w:sz w:val="24"/>
        <w:szCs w:val="24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AC"/>
    <w:rsid w:val="002D1503"/>
    <w:rsid w:val="003729F5"/>
    <w:rsid w:val="005E53E2"/>
    <w:rsid w:val="00783646"/>
    <w:rsid w:val="00B351A9"/>
    <w:rsid w:val="00B9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0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08AC"/>
  </w:style>
  <w:style w:type="paragraph" w:styleId="a5">
    <w:name w:val="footer"/>
    <w:basedOn w:val="a"/>
    <w:link w:val="a6"/>
    <w:uiPriority w:val="99"/>
    <w:semiHidden/>
    <w:unhideWhenUsed/>
    <w:rsid w:val="00B90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0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1040</Words>
  <Characters>5932</Characters>
  <Application>Microsoft Office Word</Application>
  <DocSecurity>0</DocSecurity>
  <Lines>49</Lines>
  <Paragraphs>13</Paragraphs>
  <ScaleCrop>false</ScaleCrop>
  <Company>diakov.net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User47</cp:lastModifiedBy>
  <cp:revision>3</cp:revision>
  <dcterms:created xsi:type="dcterms:W3CDTF">2017-05-24T07:12:00Z</dcterms:created>
  <dcterms:modified xsi:type="dcterms:W3CDTF">2017-05-24T07:35:00Z</dcterms:modified>
</cp:coreProperties>
</file>